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7"/>
        <w:gridCol w:w="3341"/>
        <w:gridCol w:w="3899"/>
        <w:gridCol w:w="5670"/>
      </w:tblGrid>
      <w:tr>
        <w:tc>
          <w:tcPr>
            <w:tcW w:w="1657" w:type="dxa"/>
          </w:tcPr>
          <w:p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Name</w:t>
            </w:r>
          </w:p>
        </w:tc>
        <w:tc>
          <w:tcPr>
            <w:tcW w:w="3341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Position/Role in Organisation</w:t>
            </w:r>
          </w:p>
        </w:tc>
        <w:tc>
          <w:tcPr>
            <w:tcW w:w="389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Nature of Personal Business Interests</w:t>
            </w:r>
          </w:p>
        </w:tc>
        <w:tc>
          <w:tcPr>
            <w:tcW w:w="567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Nature of Family Business Interests</w:t>
            </w:r>
          </w:p>
        </w:tc>
      </w:tr>
      <w:tr>
        <w:tc>
          <w:tcPr>
            <w:tcW w:w="14567" w:type="dxa"/>
            <w:gridSpan w:val="4"/>
            <w:shd w:val="clear" w:color="auto" w:fill="31849B" w:themeFill="accent5" w:themeFillShade="BF"/>
          </w:tcPr>
          <w:p>
            <w:pPr>
              <w:rPr>
                <w:color w:val="FFFFFF" w:themeColor="background1"/>
                <w:sz w:val="20"/>
                <w:szCs w:val="20"/>
              </w:rPr>
            </w:pPr>
          </w:p>
          <w:p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TMAT – MEMBERS AND DIRECTORS/TRUSTEES BOARD</w:t>
            </w:r>
          </w:p>
          <w:p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  <w:tr>
        <w:tc>
          <w:tcPr>
            <w:tcW w:w="1657" w:type="dxa"/>
            <w:vAlign w:val="center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Lyssy Bolton</w:t>
            </w:r>
          </w:p>
        </w:tc>
        <w:tc>
          <w:tcPr>
            <w:tcW w:w="3341" w:type="dxa"/>
            <w:vAlign w:val="center"/>
          </w:tcPr>
          <w:p>
            <w:pPr>
              <w:rPr>
                <w:rFonts w:cs="Arial"/>
                <w:sz w:val="18"/>
                <w:szCs w:val="18"/>
              </w:rPr>
            </w:pPr>
          </w:p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Executive Head Teacher &amp; Chief Executive Officer</w:t>
            </w:r>
          </w:p>
        </w:tc>
        <w:tc>
          <w:tcPr>
            <w:tcW w:w="3899" w:type="dxa"/>
            <w:vAlign w:val="center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Directorship – Collaborative Schools Ltd</w:t>
            </w:r>
          </w:p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Trustee – Member of Ops Group</w:t>
            </w:r>
          </w:p>
        </w:tc>
        <w:tc>
          <w:tcPr>
            <w:tcW w:w="5670" w:type="dxa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Domestic Partner – Director/Owner RI +Manufacturing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 – Children’s hospice South West</w:t>
            </w:r>
          </w:p>
        </w:tc>
      </w:tr>
      <w:tr>
        <w:tc>
          <w:tcPr>
            <w:tcW w:w="1657" w:type="dxa"/>
            <w:vAlign w:val="center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Mel Jacob </w:t>
            </w:r>
          </w:p>
        </w:tc>
        <w:tc>
          <w:tcPr>
            <w:tcW w:w="3341" w:type="dxa"/>
            <w:vAlign w:val="center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TMAT Member &amp; Director </w:t>
            </w:r>
          </w:p>
        </w:tc>
        <w:tc>
          <w:tcPr>
            <w:tcW w:w="3899" w:type="dxa"/>
            <w:vAlign w:val="center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Governorship -  The Mead School</w:t>
            </w:r>
          </w:p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Governorship – Castle Mead School</w:t>
            </w:r>
          </w:p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Trusteeship – Friends of the Mead School</w:t>
            </w:r>
          </w:p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TCAF Trustee</w:t>
            </w:r>
          </w:p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Directorship – The BIG Community Grow</w:t>
            </w:r>
          </w:p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Partnership – Poppies &amp; Parsnips</w:t>
            </w:r>
          </w:p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Parent – Child at The Mead School</w:t>
            </w:r>
          </w:p>
        </w:tc>
        <w:tc>
          <w:tcPr>
            <w:tcW w:w="5670" w:type="dxa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Father - Director Optima Learning; No Business Interests with TMAT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Mother -  Director Optima Learning; No Business Interests with TMAT</w:t>
            </w:r>
          </w:p>
        </w:tc>
      </w:tr>
      <w:tr>
        <w:tc>
          <w:tcPr>
            <w:tcW w:w="1657" w:type="dxa"/>
            <w:vAlign w:val="center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Helen Holland </w:t>
            </w:r>
          </w:p>
        </w:tc>
        <w:tc>
          <w:tcPr>
            <w:tcW w:w="3341" w:type="dxa"/>
            <w:vAlign w:val="center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TMAT  Director  </w:t>
            </w:r>
          </w:p>
        </w:tc>
        <w:tc>
          <w:tcPr>
            <w:tcW w:w="3899" w:type="dxa"/>
            <w:vAlign w:val="center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Parent – Child at River Mead School</w:t>
            </w:r>
          </w:p>
        </w:tc>
        <w:tc>
          <w:tcPr>
            <w:tcW w:w="5670" w:type="dxa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Husband – Clerk to Governors at Local Authority School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Husband -   Chair of River Mead Friends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Children at River Mead School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Mother -  helps with reading at school</w:t>
            </w:r>
          </w:p>
        </w:tc>
      </w:tr>
      <w:tr>
        <w:tc>
          <w:tcPr>
            <w:tcW w:w="1657" w:type="dxa"/>
            <w:vAlign w:val="center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Tracey Wright </w:t>
            </w:r>
          </w:p>
        </w:tc>
        <w:tc>
          <w:tcPr>
            <w:tcW w:w="3341" w:type="dxa"/>
            <w:vAlign w:val="center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TMAT Member &amp; Director </w:t>
            </w:r>
          </w:p>
        </w:tc>
        <w:tc>
          <w:tcPr>
            <w:tcW w:w="3899" w:type="dxa"/>
            <w:vAlign w:val="center"/>
          </w:tcPr>
          <w:p>
            <w:pPr>
              <w:rPr>
                <w:rFonts w:cs="Arial"/>
                <w:sz w:val="18"/>
                <w:szCs w:val="18"/>
              </w:rPr>
            </w:pPr>
          </w:p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Parent – Child at The Mead School</w:t>
            </w:r>
          </w:p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Employed by Osborne Clarke (partner)</w:t>
            </w:r>
          </w:p>
        </w:tc>
        <w:tc>
          <w:tcPr>
            <w:tcW w:w="5670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c>
          <w:tcPr>
            <w:tcW w:w="1657" w:type="dxa"/>
            <w:vAlign w:val="center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Bob Quick</w:t>
            </w:r>
          </w:p>
        </w:tc>
        <w:tc>
          <w:tcPr>
            <w:tcW w:w="3341" w:type="dxa"/>
            <w:vAlign w:val="center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TMAT Member &amp; Director </w:t>
            </w:r>
          </w:p>
        </w:tc>
        <w:tc>
          <w:tcPr>
            <w:tcW w:w="3899" w:type="dxa"/>
            <w:vAlign w:val="center"/>
          </w:tcPr>
          <w:p>
            <w:pPr>
              <w:rPr>
                <w:rFonts w:cs="Arial"/>
                <w:sz w:val="18"/>
                <w:szCs w:val="18"/>
              </w:rPr>
            </w:pPr>
          </w:p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Directorship – NECSol Cyber Security &amp; Homeland Defence</w:t>
            </w:r>
          </w:p>
        </w:tc>
        <w:tc>
          <w:tcPr>
            <w:tcW w:w="5670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rPr>
          <w:trHeight w:val="945"/>
        </w:trPr>
        <w:tc>
          <w:tcPr>
            <w:tcW w:w="1657" w:type="dxa"/>
            <w:vAlign w:val="center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Peter Finn</w:t>
            </w:r>
          </w:p>
        </w:tc>
        <w:tc>
          <w:tcPr>
            <w:tcW w:w="3341" w:type="dxa"/>
            <w:vAlign w:val="center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TMAT Director </w:t>
            </w:r>
          </w:p>
        </w:tc>
        <w:tc>
          <w:tcPr>
            <w:tcW w:w="3899" w:type="dxa"/>
          </w:tcPr>
          <w:p>
            <w:pPr>
              <w:pStyle w:val="NoSpacing"/>
              <w:rPr>
                <w:rFonts w:ascii="Verdana" w:hAnsi="Verdana" w:cs="Arial"/>
                <w:sz w:val="12"/>
                <w:szCs w:val="12"/>
              </w:rPr>
            </w:pPr>
          </w:p>
          <w:p>
            <w:pPr>
              <w:pStyle w:val="NoSpacing"/>
              <w:rPr>
                <w:rFonts w:ascii="Verdana" w:hAnsi="Verdana" w:cs="Arial"/>
                <w:sz w:val="12"/>
                <w:szCs w:val="12"/>
              </w:rPr>
            </w:pPr>
          </w:p>
          <w:p>
            <w:pPr>
              <w:pStyle w:val="NoSpacing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Employed by UK Space Agency since Feb 2014</w:t>
            </w:r>
          </w:p>
          <w:p>
            <w:pPr>
              <w:pStyle w:val="NoSpacing"/>
              <w:rPr>
                <w:rFonts w:ascii="Verdana" w:hAnsi="Verdana" w:cs="Arial"/>
                <w:sz w:val="12"/>
                <w:szCs w:val="12"/>
              </w:rPr>
            </w:pPr>
          </w:p>
        </w:tc>
        <w:tc>
          <w:tcPr>
            <w:tcW w:w="5670" w:type="dxa"/>
          </w:tcPr>
          <w:p>
            <w:pPr>
              <w:pStyle w:val="NoSpacing"/>
              <w:rPr>
                <w:rFonts w:ascii="Verdana" w:hAnsi="Verdana" w:cs="Arial"/>
                <w:sz w:val="12"/>
                <w:szCs w:val="12"/>
              </w:rPr>
            </w:pPr>
          </w:p>
        </w:tc>
      </w:tr>
      <w:tr>
        <w:tc>
          <w:tcPr>
            <w:tcW w:w="1657" w:type="dxa"/>
            <w:vAlign w:val="center"/>
          </w:tcPr>
          <w:p>
            <w:pPr>
              <w:rPr>
                <w:rFonts w:cs="Arial"/>
                <w:sz w:val="18"/>
                <w:szCs w:val="18"/>
              </w:rPr>
            </w:pPr>
          </w:p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Christian Checkley</w:t>
            </w:r>
          </w:p>
          <w:p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41" w:type="dxa"/>
            <w:vAlign w:val="center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TMAT Director</w:t>
            </w:r>
          </w:p>
        </w:tc>
        <w:tc>
          <w:tcPr>
            <w:tcW w:w="3899" w:type="dxa"/>
            <w:vAlign w:val="center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Employed by Mott McDonald</w:t>
            </w:r>
          </w:p>
        </w:tc>
        <w:tc>
          <w:tcPr>
            <w:tcW w:w="5670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c>
          <w:tcPr>
            <w:tcW w:w="1657" w:type="dxa"/>
            <w:vAlign w:val="center"/>
          </w:tcPr>
          <w:p>
            <w:pPr>
              <w:rPr>
                <w:rFonts w:cs="Arial"/>
                <w:sz w:val="18"/>
                <w:szCs w:val="18"/>
              </w:rPr>
            </w:pPr>
          </w:p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Tracey Boulton</w:t>
            </w:r>
          </w:p>
        </w:tc>
        <w:tc>
          <w:tcPr>
            <w:tcW w:w="3341" w:type="dxa"/>
            <w:vAlign w:val="center"/>
          </w:tcPr>
          <w:p>
            <w:pPr>
              <w:rPr>
                <w:rFonts w:cs="Arial"/>
                <w:sz w:val="18"/>
                <w:szCs w:val="18"/>
              </w:rPr>
            </w:pPr>
          </w:p>
          <w:p>
            <w:pPr>
              <w:rPr>
                <w:rFonts w:cs="Arial"/>
                <w:sz w:val="18"/>
                <w:szCs w:val="18"/>
              </w:rPr>
            </w:pPr>
          </w:p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TMAT Director – Staff</w:t>
            </w:r>
          </w:p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Head of Castle Mead School</w:t>
            </w:r>
          </w:p>
          <w:p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899" w:type="dxa"/>
            <w:vAlign w:val="center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Employment - Head of School,  Castle Mead</w:t>
            </w:r>
          </w:p>
        </w:tc>
        <w:tc>
          <w:tcPr>
            <w:tcW w:w="5670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c>
          <w:tcPr>
            <w:tcW w:w="1657" w:type="dxa"/>
            <w:vAlign w:val="center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Emma Holton</w:t>
            </w:r>
          </w:p>
        </w:tc>
        <w:tc>
          <w:tcPr>
            <w:tcW w:w="3341" w:type="dxa"/>
            <w:vAlign w:val="center"/>
          </w:tcPr>
          <w:p>
            <w:pPr>
              <w:rPr>
                <w:rFonts w:cs="Arial"/>
                <w:sz w:val="18"/>
                <w:szCs w:val="18"/>
              </w:rPr>
            </w:pPr>
          </w:p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TMAT  Director – Staff</w:t>
            </w:r>
          </w:p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Head of The Mead </w:t>
            </w:r>
          </w:p>
        </w:tc>
        <w:tc>
          <w:tcPr>
            <w:tcW w:w="3899" w:type="dxa"/>
            <w:vAlign w:val="center"/>
          </w:tcPr>
          <w:p>
            <w:pPr>
              <w:rPr>
                <w:rFonts w:cs="Arial"/>
                <w:sz w:val="18"/>
                <w:szCs w:val="18"/>
              </w:rPr>
            </w:pPr>
          </w:p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Employment - Head of School, The Mead</w:t>
            </w:r>
          </w:p>
          <w:p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0" w:type="dxa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Domestic Partner is owner/sole trader of Morphed Landscapes since Jan 2011 – (concrete area completed in Ladybirds outside area).</w:t>
            </w:r>
          </w:p>
        </w:tc>
      </w:tr>
      <w:tr>
        <w:tc>
          <w:tcPr>
            <w:tcW w:w="1657" w:type="dxa"/>
            <w:vAlign w:val="center"/>
          </w:tcPr>
          <w:p>
            <w:pPr>
              <w:rPr>
                <w:rFonts w:cs="Arial"/>
                <w:sz w:val="18"/>
                <w:szCs w:val="18"/>
              </w:rPr>
            </w:pPr>
          </w:p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Nicki Henderson</w:t>
            </w:r>
          </w:p>
        </w:tc>
        <w:tc>
          <w:tcPr>
            <w:tcW w:w="3341" w:type="dxa"/>
            <w:vAlign w:val="center"/>
          </w:tcPr>
          <w:p>
            <w:pPr>
              <w:rPr>
                <w:rFonts w:cs="Arial"/>
                <w:sz w:val="18"/>
                <w:szCs w:val="18"/>
              </w:rPr>
            </w:pPr>
          </w:p>
          <w:p>
            <w:pPr>
              <w:rPr>
                <w:rFonts w:cs="Arial"/>
                <w:sz w:val="18"/>
                <w:szCs w:val="18"/>
              </w:rPr>
            </w:pPr>
          </w:p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TMAT Director - Staff </w:t>
            </w:r>
          </w:p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Head of River Mead School</w:t>
            </w:r>
          </w:p>
        </w:tc>
        <w:tc>
          <w:tcPr>
            <w:tcW w:w="3899" w:type="dxa"/>
            <w:vAlign w:val="center"/>
          </w:tcPr>
          <w:p>
            <w:pPr>
              <w:rPr>
                <w:rFonts w:cs="Arial"/>
                <w:sz w:val="18"/>
                <w:szCs w:val="18"/>
              </w:rPr>
            </w:pPr>
          </w:p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Employment - Head of School, River Mead School</w:t>
            </w:r>
          </w:p>
        </w:tc>
        <w:tc>
          <w:tcPr>
            <w:tcW w:w="5670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c>
          <w:tcPr>
            <w:tcW w:w="1657" w:type="dxa"/>
            <w:vAlign w:val="center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Jon Clark</w:t>
            </w:r>
          </w:p>
        </w:tc>
        <w:tc>
          <w:tcPr>
            <w:tcW w:w="3341" w:type="dxa"/>
          </w:tcPr>
          <w:p>
            <w:pPr>
              <w:rPr>
                <w:rFonts w:cs="Arial"/>
                <w:sz w:val="18"/>
                <w:szCs w:val="18"/>
              </w:rPr>
            </w:pPr>
          </w:p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TMAT Member &amp; Director </w:t>
            </w:r>
          </w:p>
        </w:tc>
        <w:tc>
          <w:tcPr>
            <w:tcW w:w="3899" w:type="dxa"/>
            <w:vAlign w:val="center"/>
          </w:tcPr>
          <w:p>
            <w:pPr>
              <w:rPr>
                <w:rFonts w:cs="Arial"/>
                <w:sz w:val="18"/>
                <w:szCs w:val="18"/>
              </w:rPr>
            </w:pPr>
          </w:p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Representative - Diocese of Salisbury</w:t>
            </w:r>
          </w:p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Directorship – Touchstones CPS</w:t>
            </w:r>
          </w:p>
          <w:p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0" w:type="dxa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Wife – TA TMAT</w:t>
            </w:r>
          </w:p>
        </w:tc>
      </w:tr>
    </w:tbl>
    <w:p/>
    <w:p>
      <w:r>
        <w:t>Date Last Reviewed:  November 2016</w:t>
      </w:r>
    </w:p>
    <w:p/>
    <w:p>
      <w:pPr>
        <w:rPr>
          <w:sz w:val="12"/>
          <w:szCs w:val="12"/>
        </w:rPr>
      </w:pPr>
      <w:r>
        <w:rPr>
          <w:sz w:val="12"/>
          <w:szCs w:val="12"/>
        </w:rPr>
        <w:fldChar w:fldCharType="begin"/>
      </w:r>
      <w:r>
        <w:rPr>
          <w:sz w:val="12"/>
          <w:szCs w:val="12"/>
        </w:rPr>
        <w:instrText xml:space="preserve"> FILENAME  \* Upper \p  \* MERGEFORMAT </w:instrText>
      </w:r>
      <w:r>
        <w:rPr>
          <w:sz w:val="12"/>
          <w:szCs w:val="12"/>
        </w:rPr>
        <w:fldChar w:fldCharType="separate"/>
      </w:r>
      <w:r>
        <w:rPr>
          <w:noProof/>
          <w:sz w:val="12"/>
          <w:szCs w:val="12"/>
        </w:rPr>
        <w:t>W:\CONFIDENTIAL PLUS\GOVERNORS\GOVERNORS - REGISTER OF BUSINESS INTERESTS\03.16 - BOARD OF MEMBERS ANDDIRECTORS&amp;TRUSTEES - REGISTER OF BUSINESS INTERESTS - 7 MARCH 2016.DOCX</w:t>
      </w:r>
      <w:r>
        <w:rPr>
          <w:sz w:val="12"/>
          <w:szCs w:val="12"/>
        </w:rPr>
        <w:fldChar w:fldCharType="end"/>
      </w:r>
    </w:p>
    <w:sectPr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rPr>
        <w:rFonts w:ascii="Calibri" w:hAnsi="Calibri"/>
        <w:color w:val="0000FF"/>
        <w:sz w:val="12"/>
        <w:szCs w:val="12"/>
      </w:rPr>
    </w:pPr>
  </w:p>
  <w:p>
    <w:pPr>
      <w:rPr>
        <w:color w:val="000000"/>
        <w:sz w:val="16"/>
        <w:szCs w:val="16"/>
      </w:rPr>
    </w:pPr>
    <w:r>
      <w:rPr>
        <w:color w:val="0000FF"/>
        <w:sz w:val="16"/>
        <w:szCs w:val="16"/>
      </w:rPr>
      <w:t>The Mead Academy Trust: a company limited by guarantee.  Registered in England: Company number 08024396.  Registered office: The Mead Community Primary School, Hackett Place, Trowbridge, Wiltshire, BA14 7GN</w:t>
    </w:r>
  </w:p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rPr>
        <w:rFonts w:ascii="Times New Roman" w:hAnsi="Times New Roman"/>
        <w:color w:val="000000"/>
        <w:sz w:val="24"/>
        <w:szCs w:val="24"/>
      </w:rPr>
    </w:pPr>
    <w:r>
      <w:rPr>
        <w:noProof/>
        <w:color w:val="000000"/>
      </w:rPr>
      <w:drawing>
        <wp:inline distT="0" distB="0" distL="0" distR="0">
          <wp:extent cx="1323975" cy="673809"/>
          <wp:effectExtent l="19050" t="0" r="9525" b="0"/>
          <wp:docPr id="1" name="Picture 5" descr="cid:image001.jpg@01D02AC9.3D3DAE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id:image001.jpg@01D02AC9.3D3DAE7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738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color w:val="000000"/>
        <w:sz w:val="24"/>
        <w:szCs w:val="24"/>
      </w:rPr>
      <w:tab/>
    </w:r>
    <w:r>
      <w:rPr>
        <w:rFonts w:ascii="Times New Roman" w:hAnsi="Times New Roman"/>
        <w:color w:val="000000"/>
        <w:sz w:val="24"/>
        <w:szCs w:val="24"/>
      </w:rPr>
      <w:tab/>
    </w:r>
    <w:r>
      <w:rPr>
        <w:rFonts w:ascii="Times New Roman" w:hAnsi="Times New Roman"/>
        <w:color w:val="000000"/>
        <w:sz w:val="24"/>
        <w:szCs w:val="24"/>
      </w:rPr>
      <w:tab/>
    </w:r>
    <w:r>
      <w:rPr>
        <w:rFonts w:ascii="Times New Roman" w:hAnsi="Times New Roman"/>
        <w:color w:val="000000"/>
        <w:sz w:val="28"/>
        <w:szCs w:val="24"/>
      </w:rPr>
      <w:tab/>
    </w:r>
    <w:r>
      <w:rPr>
        <w:b/>
        <w:color w:val="215868" w:themeColor="accent5" w:themeShade="80"/>
        <w:sz w:val="32"/>
        <w:szCs w:val="28"/>
      </w:rPr>
      <w:t>Register of Business Interests  2016 – 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1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0FB9A.0E2BC7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</dc:creator>
  <cp:lastModifiedBy>Maria Lyons</cp:lastModifiedBy>
  <cp:revision>2</cp:revision>
  <cp:lastPrinted>2016-11-24T10:29:00Z</cp:lastPrinted>
  <dcterms:created xsi:type="dcterms:W3CDTF">2016-12-07T12:18:00Z</dcterms:created>
  <dcterms:modified xsi:type="dcterms:W3CDTF">2016-12-07T12:18:00Z</dcterms:modified>
</cp:coreProperties>
</file>